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89EE" w14:textId="77777777" w:rsidR="002A6FAE" w:rsidRPr="004032DF" w:rsidRDefault="004032DF">
      <w:pPr>
        <w:pStyle w:val="a9"/>
        <w:spacing w:before="0" w:beforeAutospacing="0" w:after="0" w:afterAutospacing="0" w:line="540" w:lineRule="atLeast"/>
        <w:jc w:val="center"/>
        <w:rPr>
          <w:rFonts w:ascii="方正小标宋简体" w:eastAsia="方正小标宋简体" w:hAnsi="仿宋" w:hint="eastAsia"/>
          <w:color w:val="333333"/>
          <w:sz w:val="44"/>
          <w:szCs w:val="44"/>
        </w:rPr>
      </w:pPr>
      <w:r w:rsidRPr="004032DF">
        <w:rPr>
          <w:rFonts w:ascii="方正小标宋简体" w:eastAsia="方正小标宋简体" w:hAnsi="仿宋" w:hint="eastAsia"/>
          <w:color w:val="333333"/>
          <w:sz w:val="44"/>
          <w:szCs w:val="44"/>
        </w:rPr>
        <w:t>实验室人员安全责任书</w:t>
      </w:r>
    </w:p>
    <w:p w14:paraId="3068BDF5" w14:textId="77777777" w:rsidR="002A6FAE" w:rsidRPr="004032DF" w:rsidRDefault="004032DF">
      <w:pPr>
        <w:pStyle w:val="a9"/>
        <w:spacing w:before="0" w:beforeAutospacing="0" w:after="0" w:afterAutospacing="0" w:line="540" w:lineRule="atLeast"/>
        <w:jc w:val="center"/>
        <w:rPr>
          <w:rFonts w:ascii="方正小标宋简体" w:eastAsia="方正小标宋简体" w:hAnsi="黑体" w:hint="eastAsia"/>
          <w:color w:val="333333"/>
        </w:rPr>
      </w:pPr>
      <w:r w:rsidRPr="004032DF">
        <w:rPr>
          <w:rStyle w:val="aa"/>
          <w:rFonts w:ascii="方正小标宋简体" w:eastAsia="方正小标宋简体" w:hAnsi="黑体" w:hint="eastAsia"/>
          <w:color w:val="333333"/>
        </w:rPr>
        <w:t>（参考模板）</w:t>
      </w:r>
    </w:p>
    <w:p w14:paraId="79B8678D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实验室安全关乎校园安全、关乎每个人的人身和财产安全，维护实验室安全是每个人的责任。为维护实验室安全，本人郑重承诺：</w:t>
      </w:r>
    </w:p>
    <w:p w14:paraId="4EE6520D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一、树立“安全第一，预防为主”的思想，认真学习和遵守学校、学院各项安全管理规章制度，积极参加各类安全教育、培训和演练，进入实验室前已参加学校实验室安全考试平台</w:t>
      </w:r>
      <w:r w:rsidRPr="004032DF">
        <w:rPr>
          <w:rFonts w:ascii="仿宋_GB2312" w:eastAsia="仿宋_GB2312" w:hAnsi="仿宋" w:hint="eastAsia"/>
          <w:color w:val="333333"/>
          <w:sz w:val="28"/>
        </w:rPr>
        <w:t>的</w:t>
      </w:r>
      <w:r w:rsidRPr="004032DF">
        <w:rPr>
          <w:rFonts w:ascii="仿宋_GB2312" w:eastAsia="仿宋_GB2312" w:hAnsi="仿宋" w:hint="eastAsia"/>
          <w:color w:val="333333"/>
          <w:sz w:val="28"/>
        </w:rPr>
        <w:t>学习</w:t>
      </w:r>
      <w:r w:rsidRPr="004032DF">
        <w:rPr>
          <w:rFonts w:ascii="仿宋_GB2312" w:eastAsia="仿宋_GB2312" w:hAnsi="仿宋" w:hint="eastAsia"/>
          <w:color w:val="333333"/>
          <w:sz w:val="28"/>
        </w:rPr>
        <w:t>与</w:t>
      </w:r>
      <w:r w:rsidRPr="004032DF">
        <w:rPr>
          <w:rFonts w:ascii="仿宋_GB2312" w:eastAsia="仿宋_GB2312" w:hAnsi="仿宋" w:hint="eastAsia"/>
          <w:color w:val="333333"/>
          <w:sz w:val="28"/>
        </w:rPr>
        <w:t>考试并取得合格证</w:t>
      </w:r>
      <w:r w:rsidRPr="004032DF">
        <w:rPr>
          <w:rFonts w:ascii="仿宋_GB2312" w:eastAsia="仿宋_GB2312" w:hAnsi="仿宋" w:hint="eastAsia"/>
          <w:color w:val="333333"/>
          <w:sz w:val="28"/>
        </w:rPr>
        <w:t>书</w:t>
      </w:r>
      <w:r w:rsidRPr="004032DF">
        <w:rPr>
          <w:rFonts w:ascii="仿宋_GB2312" w:eastAsia="仿宋_GB2312" w:hAnsi="仿宋" w:hint="eastAsia"/>
          <w:color w:val="333333"/>
          <w:sz w:val="28"/>
        </w:rPr>
        <w:t>。</w:t>
      </w:r>
    </w:p>
    <w:p w14:paraId="727EB122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二、已参加实验室培训与考核，熟知实验室相关操作工艺、设备使用、试剂或气体管理等标准操作规程，掌握设备设施、防护用品正确使用的技能。</w:t>
      </w:r>
    </w:p>
    <w:p w14:paraId="7F282816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三、开展涉及重要危险源（有毒有害化学品、危险气体、动物及病原微生物、辐射源及射线装置、同位素及核材料、危险性机械加工装置、强电强磁与激光设备、特种设备等）的实验项目前，拟订相应实验方案并进行风险评估，充分了解实验过程中所涉及安全风险的分析、防控和应急处置措施，并经实验室负责人或指导老师确认批准后方予以实施，未经批准</w:t>
      </w:r>
      <w:proofErr w:type="gramStart"/>
      <w:r w:rsidRPr="004032DF">
        <w:rPr>
          <w:rFonts w:ascii="仿宋_GB2312" w:eastAsia="仿宋_GB2312" w:hAnsi="仿宋" w:hint="eastAsia"/>
          <w:color w:val="333333"/>
          <w:sz w:val="28"/>
        </w:rPr>
        <w:t>不</w:t>
      </w:r>
      <w:proofErr w:type="gramEnd"/>
      <w:r w:rsidRPr="004032DF">
        <w:rPr>
          <w:rFonts w:ascii="仿宋_GB2312" w:eastAsia="仿宋_GB2312" w:hAnsi="仿宋" w:hint="eastAsia"/>
          <w:color w:val="333333"/>
          <w:sz w:val="28"/>
        </w:rPr>
        <w:t>擅自开展实验。</w:t>
      </w:r>
    </w:p>
    <w:p w14:paraId="62CB0019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四、开展实验活动时应严格遵守操作规程，危险性实</w:t>
      </w:r>
      <w:r w:rsidRPr="004032DF">
        <w:rPr>
          <w:rFonts w:ascii="仿宋_GB2312" w:eastAsia="仿宋_GB2312" w:hAnsi="仿宋" w:hint="eastAsia"/>
          <w:color w:val="333333"/>
          <w:sz w:val="28"/>
        </w:rPr>
        <w:t>验（高温、高压、高速运转等）</w:t>
      </w:r>
      <w:r w:rsidRPr="004032DF">
        <w:rPr>
          <w:rFonts w:ascii="仿宋_GB2312" w:eastAsia="仿宋_GB2312" w:hAnsi="仿宋" w:hint="eastAsia"/>
          <w:color w:val="333333"/>
          <w:sz w:val="28"/>
        </w:rPr>
        <w:t>必须</w:t>
      </w:r>
      <w:r w:rsidRPr="004032DF">
        <w:rPr>
          <w:rFonts w:ascii="仿宋_GB2312" w:eastAsia="仿宋_GB2312" w:hAnsi="仿宋" w:hint="eastAsia"/>
          <w:color w:val="333333"/>
          <w:sz w:val="28"/>
        </w:rPr>
        <w:t>两人在场，要采取必要的防护措施，实验</w:t>
      </w:r>
      <w:r w:rsidRPr="004032DF">
        <w:rPr>
          <w:rFonts w:ascii="仿宋_GB2312" w:eastAsia="仿宋_GB2312" w:hAnsi="仿宋" w:hint="eastAsia"/>
          <w:color w:val="333333"/>
          <w:sz w:val="28"/>
        </w:rPr>
        <w:t>时</w:t>
      </w:r>
      <w:r w:rsidRPr="004032DF">
        <w:rPr>
          <w:rFonts w:ascii="仿宋_GB2312" w:eastAsia="仿宋_GB2312" w:hAnsi="仿宋" w:hint="eastAsia"/>
          <w:color w:val="333333"/>
          <w:sz w:val="28"/>
        </w:rPr>
        <w:t>不能脱岗，通宵实验须两人在场并事先经过所在学院审批。</w:t>
      </w:r>
    </w:p>
    <w:p w14:paraId="6857EB89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lastRenderedPageBreak/>
        <w:t>五、剧毒、易制爆、易制毒、麻醉精神类、放射性同位素等国家管控危险品需经课题负责人批准，学院、学校审核，属地管理部门审批后，从有资质的公司购买，不得擅自购买。</w:t>
      </w:r>
    </w:p>
    <w:p w14:paraId="0C08F718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六、实验结束后，及时切断水电，保持室内清洁卫生，离开实验室前关闭门窗，不得将实验物品、试剂、动物等带离实验室。</w:t>
      </w:r>
    </w:p>
    <w:p w14:paraId="192B8C9B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七、若发现安全事故，立即安全撤离，保护事故现场，第一时间向实验室负责人报告，发现实验室安全隐患逐级上报。</w:t>
      </w:r>
    </w:p>
    <w:p w14:paraId="089460B2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八、</w:t>
      </w:r>
      <w:bookmarkStart w:id="0" w:name="OLE_LINK1"/>
      <w:r w:rsidRPr="004032DF">
        <w:rPr>
          <w:rFonts w:ascii="仿宋_GB2312" w:eastAsia="仿宋_GB2312" w:hAnsi="仿宋" w:hint="eastAsia"/>
          <w:color w:val="333333"/>
          <w:sz w:val="28"/>
        </w:rPr>
        <w:t>不在</w:t>
      </w:r>
      <w:r w:rsidRPr="004032DF">
        <w:rPr>
          <w:rFonts w:ascii="仿宋_GB2312" w:eastAsia="仿宋_GB2312" w:hAnsi="仿宋" w:hint="eastAsia"/>
          <w:color w:val="333333"/>
          <w:sz w:val="28"/>
        </w:rPr>
        <w:t>实验</w:t>
      </w:r>
      <w:r w:rsidRPr="004032DF">
        <w:rPr>
          <w:rFonts w:ascii="仿宋_GB2312" w:eastAsia="仿宋_GB2312" w:hAnsi="仿宋" w:hint="eastAsia"/>
          <w:color w:val="333333"/>
          <w:sz w:val="28"/>
        </w:rPr>
        <w:t>场所内</w:t>
      </w:r>
      <w:r w:rsidRPr="004032DF">
        <w:rPr>
          <w:rFonts w:ascii="仿宋_GB2312" w:eastAsia="仿宋_GB2312" w:hAnsi="仿宋" w:hint="eastAsia"/>
          <w:color w:val="333333"/>
          <w:sz w:val="28"/>
        </w:rPr>
        <w:t>睡觉</w:t>
      </w:r>
      <w:r w:rsidRPr="004032DF">
        <w:rPr>
          <w:rFonts w:ascii="仿宋_GB2312" w:eastAsia="仿宋_GB2312" w:hAnsi="仿宋" w:hint="eastAsia"/>
          <w:color w:val="333333"/>
          <w:sz w:val="28"/>
        </w:rPr>
        <w:t>、饮食、吸烟</w:t>
      </w:r>
      <w:r w:rsidRPr="004032DF">
        <w:rPr>
          <w:rFonts w:ascii="仿宋_GB2312" w:eastAsia="仿宋_GB2312" w:hAnsi="仿宋" w:hint="eastAsia"/>
          <w:color w:val="333333"/>
          <w:sz w:val="28"/>
        </w:rPr>
        <w:t>，不存放</w:t>
      </w:r>
      <w:r w:rsidRPr="004032DF">
        <w:rPr>
          <w:rFonts w:ascii="仿宋_GB2312" w:eastAsia="仿宋_GB2312" w:hAnsi="仿宋" w:hint="eastAsia"/>
          <w:color w:val="333333"/>
          <w:sz w:val="28"/>
        </w:rPr>
        <w:t>和</w:t>
      </w:r>
      <w:r w:rsidRPr="004032DF">
        <w:rPr>
          <w:rFonts w:ascii="仿宋_GB2312" w:eastAsia="仿宋_GB2312" w:hAnsi="仿宋" w:hint="eastAsia"/>
          <w:color w:val="333333"/>
          <w:sz w:val="28"/>
        </w:rPr>
        <w:t>烧煮食物</w:t>
      </w:r>
      <w:r w:rsidRPr="004032DF">
        <w:rPr>
          <w:rFonts w:ascii="仿宋_GB2312" w:eastAsia="仿宋_GB2312" w:hAnsi="仿宋" w:hint="eastAsia"/>
          <w:color w:val="333333"/>
          <w:sz w:val="28"/>
        </w:rPr>
        <w:t>，</w:t>
      </w:r>
      <w:r w:rsidRPr="004032DF">
        <w:rPr>
          <w:rFonts w:ascii="仿宋_GB2312" w:eastAsia="仿宋_GB2312" w:hAnsi="仿宋" w:hint="eastAsia"/>
          <w:color w:val="333333"/>
          <w:sz w:val="28"/>
        </w:rPr>
        <w:t>不使用可燃性蚊香</w:t>
      </w:r>
      <w:r w:rsidRPr="004032DF">
        <w:rPr>
          <w:rFonts w:ascii="仿宋_GB2312" w:eastAsia="仿宋_GB2312" w:hAnsi="仿宋" w:hint="eastAsia"/>
          <w:color w:val="333333"/>
          <w:sz w:val="28"/>
        </w:rPr>
        <w:t>等，不得带闲杂人员进入实验室。</w:t>
      </w:r>
      <w:bookmarkEnd w:id="0"/>
    </w:p>
    <w:p w14:paraId="1E53012B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九、若本人未遵守相关规定，因违规造成安全事故，愿意接受学校和单位相应的责任追究。</w:t>
      </w:r>
    </w:p>
    <w:p w14:paraId="41A062C2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十、本责任书有效期至责任人离岗</w:t>
      </w:r>
      <w:r w:rsidRPr="004032DF">
        <w:rPr>
          <w:rFonts w:ascii="仿宋_GB2312" w:eastAsia="仿宋_GB2312" w:hAnsi="仿宋" w:hint="eastAsia"/>
          <w:color w:val="333333"/>
          <w:sz w:val="28"/>
        </w:rPr>
        <w:t>/</w:t>
      </w:r>
      <w:r w:rsidRPr="004032DF">
        <w:rPr>
          <w:rFonts w:ascii="仿宋_GB2312" w:eastAsia="仿宋_GB2312" w:hAnsi="仿宋" w:hint="eastAsia"/>
          <w:color w:val="333333"/>
          <w:sz w:val="28"/>
        </w:rPr>
        <w:t>完成学业</w:t>
      </w:r>
      <w:r w:rsidRPr="004032DF">
        <w:rPr>
          <w:rFonts w:ascii="仿宋_GB2312" w:eastAsia="仿宋_GB2312" w:hAnsi="仿宋" w:hint="eastAsia"/>
          <w:color w:val="333333"/>
          <w:sz w:val="28"/>
        </w:rPr>
        <w:t>/</w:t>
      </w:r>
      <w:r w:rsidRPr="004032DF">
        <w:rPr>
          <w:rFonts w:ascii="仿宋_GB2312" w:eastAsia="仿宋_GB2312" w:hAnsi="仿宋" w:hint="eastAsia"/>
          <w:color w:val="333333"/>
          <w:sz w:val="28"/>
        </w:rPr>
        <w:t>合作结束，由本人办结离校手续后自动终止。</w:t>
      </w:r>
    </w:p>
    <w:p w14:paraId="377EBE75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十一、若责任人在校期间因各种原因更换工作岗位或指导老师，则</w:t>
      </w:r>
      <w:r w:rsidRPr="004032DF">
        <w:rPr>
          <w:rFonts w:ascii="仿宋_GB2312" w:eastAsia="仿宋_GB2312" w:hAnsi="仿宋" w:hint="eastAsia"/>
          <w:color w:val="333333"/>
          <w:sz w:val="28"/>
        </w:rPr>
        <w:t>责任</w:t>
      </w:r>
      <w:r w:rsidRPr="004032DF">
        <w:rPr>
          <w:rFonts w:ascii="仿宋_GB2312" w:eastAsia="仿宋_GB2312" w:hAnsi="仿宋" w:hint="eastAsia"/>
          <w:color w:val="333333"/>
          <w:sz w:val="28"/>
        </w:rPr>
        <w:t>人需与变更后的实验室负责人或指导老师重新签订安全</w:t>
      </w:r>
      <w:r w:rsidRPr="004032DF">
        <w:rPr>
          <w:rFonts w:ascii="仿宋_GB2312" w:eastAsia="仿宋_GB2312" w:hAnsi="仿宋" w:hint="eastAsia"/>
          <w:color w:val="333333"/>
          <w:sz w:val="28"/>
        </w:rPr>
        <w:t>责任</w:t>
      </w:r>
      <w:r w:rsidRPr="004032DF">
        <w:rPr>
          <w:rFonts w:ascii="仿宋_GB2312" w:eastAsia="仿宋_GB2312" w:hAnsi="仿宋" w:hint="eastAsia"/>
          <w:color w:val="333333"/>
          <w:sz w:val="28"/>
        </w:rPr>
        <w:t>书。</w:t>
      </w:r>
    </w:p>
    <w:p w14:paraId="54A6D227" w14:textId="77777777" w:rsidR="002A6FAE" w:rsidRPr="004032DF" w:rsidRDefault="004032DF">
      <w:pPr>
        <w:pStyle w:val="a9"/>
        <w:spacing w:before="0" w:beforeAutospacing="0" w:after="0" w:afterAutospacing="0" w:line="315" w:lineRule="atLeast"/>
        <w:ind w:firstLine="480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十二、本责任书一式三份，学院、实验室负责人</w:t>
      </w:r>
      <w:r w:rsidRPr="004032DF">
        <w:rPr>
          <w:rFonts w:ascii="仿宋_GB2312" w:eastAsia="仿宋_GB2312" w:hAnsi="仿宋" w:hint="eastAsia"/>
          <w:color w:val="333333"/>
          <w:sz w:val="28"/>
        </w:rPr>
        <w:t>/</w:t>
      </w:r>
      <w:r w:rsidRPr="004032DF">
        <w:rPr>
          <w:rFonts w:ascii="仿宋_GB2312" w:eastAsia="仿宋_GB2312" w:hAnsi="仿宋" w:hint="eastAsia"/>
          <w:color w:val="333333"/>
          <w:sz w:val="28"/>
        </w:rPr>
        <w:t>指导老师和</w:t>
      </w:r>
      <w:r w:rsidRPr="004032DF">
        <w:rPr>
          <w:rFonts w:ascii="仿宋_GB2312" w:eastAsia="仿宋_GB2312" w:hAnsi="仿宋" w:hint="eastAsia"/>
          <w:color w:val="333333"/>
          <w:sz w:val="28"/>
        </w:rPr>
        <w:t>责任</w:t>
      </w:r>
      <w:r w:rsidRPr="004032DF">
        <w:rPr>
          <w:rFonts w:ascii="仿宋_GB2312" w:eastAsia="仿宋_GB2312" w:hAnsi="仿宋" w:hint="eastAsia"/>
          <w:color w:val="333333"/>
          <w:sz w:val="28"/>
        </w:rPr>
        <w:t>人各一份。</w:t>
      </w:r>
    </w:p>
    <w:p w14:paraId="44D6AFC5" w14:textId="77777777" w:rsidR="002A6FAE" w:rsidRPr="004032DF" w:rsidRDefault="004032DF">
      <w:pPr>
        <w:pStyle w:val="a9"/>
        <w:spacing w:before="0" w:beforeAutospacing="0" w:after="0" w:afterAutospacing="0" w:line="315" w:lineRule="atLeast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实验室负责人（签名）：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         </w:t>
      </w:r>
      <w:r w:rsidRPr="004032DF">
        <w:rPr>
          <w:rFonts w:ascii="仿宋_GB2312" w:eastAsia="仿宋_GB2312" w:hAnsi="仿宋" w:hint="eastAsia"/>
          <w:color w:val="333333"/>
          <w:sz w:val="28"/>
        </w:rPr>
        <w:t>实验室人员（签名）：</w:t>
      </w:r>
    </w:p>
    <w:p w14:paraId="59293878" w14:textId="77777777" w:rsidR="002A6FAE" w:rsidRPr="004032DF" w:rsidRDefault="002A6FAE">
      <w:pPr>
        <w:pStyle w:val="a9"/>
        <w:spacing w:before="0" w:beforeAutospacing="0" w:after="0" w:afterAutospacing="0" w:line="315" w:lineRule="atLeast"/>
        <w:rPr>
          <w:rFonts w:ascii="仿宋_GB2312" w:eastAsia="仿宋_GB2312" w:hAnsi="仿宋" w:hint="eastAsia"/>
          <w:color w:val="333333"/>
          <w:sz w:val="28"/>
        </w:rPr>
      </w:pPr>
    </w:p>
    <w:p w14:paraId="7532A41B" w14:textId="77777777" w:rsidR="002A6FAE" w:rsidRPr="004032DF" w:rsidRDefault="004032DF">
      <w:pPr>
        <w:pStyle w:val="a9"/>
        <w:spacing w:before="0" w:beforeAutospacing="0" w:after="0" w:afterAutospacing="0" w:line="315" w:lineRule="atLeast"/>
        <w:rPr>
          <w:rFonts w:ascii="仿宋_GB2312" w:eastAsia="仿宋_GB2312" w:hAnsi="仿宋" w:hint="eastAsia"/>
          <w:color w:val="333333"/>
          <w:sz w:val="28"/>
        </w:rPr>
      </w:pPr>
      <w:r w:rsidRPr="004032DF">
        <w:rPr>
          <w:rFonts w:ascii="仿宋_GB2312" w:eastAsia="仿宋_GB2312" w:hAnsi="仿宋" w:hint="eastAsia"/>
          <w:color w:val="333333"/>
          <w:sz w:val="28"/>
        </w:rPr>
        <w:t>年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 </w:t>
      </w:r>
      <w:r w:rsidRPr="004032DF">
        <w:rPr>
          <w:rFonts w:ascii="仿宋_GB2312" w:eastAsia="仿宋_GB2312" w:hAnsi="仿宋" w:hint="eastAsia"/>
          <w:color w:val="333333"/>
          <w:sz w:val="28"/>
        </w:rPr>
        <w:t>月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 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</w:t>
      </w:r>
      <w:r w:rsidRPr="004032DF">
        <w:rPr>
          <w:rFonts w:ascii="仿宋_GB2312" w:eastAsia="仿宋_GB2312" w:hAnsi="仿宋" w:hint="eastAsia"/>
          <w:color w:val="333333"/>
          <w:sz w:val="28"/>
        </w:rPr>
        <w:t>日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                   </w:t>
      </w:r>
      <w:r w:rsidRPr="004032DF">
        <w:rPr>
          <w:rFonts w:ascii="仿宋_GB2312" w:eastAsia="仿宋_GB2312" w:hAnsi="仿宋" w:hint="eastAsia"/>
          <w:color w:val="333333"/>
          <w:sz w:val="28"/>
        </w:rPr>
        <w:t>年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</w:t>
      </w:r>
      <w:r w:rsidRPr="004032DF">
        <w:rPr>
          <w:rFonts w:ascii="仿宋_GB2312" w:eastAsia="仿宋_GB2312" w:hAnsi="仿宋" w:hint="eastAsia"/>
          <w:color w:val="333333"/>
          <w:sz w:val="28"/>
        </w:rPr>
        <w:t>月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 </w:t>
      </w:r>
      <w:r w:rsidRPr="004032DF">
        <w:rPr>
          <w:rFonts w:ascii="仿宋_GB2312" w:eastAsia="仿宋_GB2312" w:hAnsi="仿宋" w:hint="eastAsia"/>
          <w:color w:val="333333"/>
          <w:sz w:val="28"/>
        </w:rPr>
        <w:t xml:space="preserve"> </w:t>
      </w:r>
      <w:r w:rsidRPr="004032DF">
        <w:rPr>
          <w:rFonts w:ascii="仿宋_GB2312" w:eastAsia="仿宋_GB2312" w:hAnsi="仿宋" w:hint="eastAsia"/>
          <w:color w:val="333333"/>
          <w:sz w:val="28"/>
        </w:rPr>
        <w:t>日</w:t>
      </w:r>
    </w:p>
    <w:p w14:paraId="09391BD2" w14:textId="77777777" w:rsidR="002A6FAE" w:rsidRPr="004032DF" w:rsidRDefault="002A6FAE">
      <w:pPr>
        <w:rPr>
          <w:rFonts w:ascii="仿宋_GB2312" w:eastAsia="仿宋_GB2312" w:hAnsi="仿宋" w:hint="eastAsia"/>
          <w:sz w:val="28"/>
          <w:szCs w:val="28"/>
        </w:rPr>
      </w:pPr>
    </w:p>
    <w:sectPr w:rsidR="002A6FAE" w:rsidRPr="00403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1MWEzZTMxOGM4ZTIyN2Q0YTg5YTgzY2ZkYmUxMzAifQ=="/>
  </w:docVars>
  <w:rsids>
    <w:rsidRoot w:val="00A92757"/>
    <w:rsid w:val="00036C7F"/>
    <w:rsid w:val="00185368"/>
    <w:rsid w:val="00196983"/>
    <w:rsid w:val="00232375"/>
    <w:rsid w:val="00237E77"/>
    <w:rsid w:val="002A6FAE"/>
    <w:rsid w:val="002B47DC"/>
    <w:rsid w:val="003403A6"/>
    <w:rsid w:val="0039670F"/>
    <w:rsid w:val="00397A04"/>
    <w:rsid w:val="003B7937"/>
    <w:rsid w:val="004032DF"/>
    <w:rsid w:val="0042737D"/>
    <w:rsid w:val="00430337"/>
    <w:rsid w:val="004C2D2E"/>
    <w:rsid w:val="004F041F"/>
    <w:rsid w:val="005123C1"/>
    <w:rsid w:val="00517224"/>
    <w:rsid w:val="00517408"/>
    <w:rsid w:val="005B7DCB"/>
    <w:rsid w:val="005C5963"/>
    <w:rsid w:val="005D01BC"/>
    <w:rsid w:val="005E595F"/>
    <w:rsid w:val="00650120"/>
    <w:rsid w:val="00682477"/>
    <w:rsid w:val="006A5B19"/>
    <w:rsid w:val="006B026E"/>
    <w:rsid w:val="00706797"/>
    <w:rsid w:val="00765444"/>
    <w:rsid w:val="00784DBD"/>
    <w:rsid w:val="00797B2A"/>
    <w:rsid w:val="00847682"/>
    <w:rsid w:val="00853CD9"/>
    <w:rsid w:val="008E35B9"/>
    <w:rsid w:val="00964A7A"/>
    <w:rsid w:val="009A3F86"/>
    <w:rsid w:val="00A1038B"/>
    <w:rsid w:val="00A74C3A"/>
    <w:rsid w:val="00A92757"/>
    <w:rsid w:val="00AF0601"/>
    <w:rsid w:val="00B13F17"/>
    <w:rsid w:val="00B62EDF"/>
    <w:rsid w:val="00BA74BC"/>
    <w:rsid w:val="00BD3D41"/>
    <w:rsid w:val="00C24B8E"/>
    <w:rsid w:val="00C55CF6"/>
    <w:rsid w:val="00C924F7"/>
    <w:rsid w:val="00CA305A"/>
    <w:rsid w:val="00CD15F2"/>
    <w:rsid w:val="00CF185F"/>
    <w:rsid w:val="00D64462"/>
    <w:rsid w:val="00DD05CD"/>
    <w:rsid w:val="00E30E3F"/>
    <w:rsid w:val="00E37FA4"/>
    <w:rsid w:val="00E92CF2"/>
    <w:rsid w:val="00EB4580"/>
    <w:rsid w:val="00ED342C"/>
    <w:rsid w:val="00F16A14"/>
    <w:rsid w:val="00F173A3"/>
    <w:rsid w:val="00F26D91"/>
    <w:rsid w:val="00F35E63"/>
    <w:rsid w:val="00F607C2"/>
    <w:rsid w:val="00FF1799"/>
    <w:rsid w:val="065858AF"/>
    <w:rsid w:val="080556B6"/>
    <w:rsid w:val="0B5D7BAD"/>
    <w:rsid w:val="10945ACD"/>
    <w:rsid w:val="1804388A"/>
    <w:rsid w:val="1EE52C7B"/>
    <w:rsid w:val="203B0065"/>
    <w:rsid w:val="21933ED0"/>
    <w:rsid w:val="22CF2CE6"/>
    <w:rsid w:val="240D7F6A"/>
    <w:rsid w:val="246D0A09"/>
    <w:rsid w:val="258F05D1"/>
    <w:rsid w:val="2E4C401F"/>
    <w:rsid w:val="33016EEC"/>
    <w:rsid w:val="35935DF5"/>
    <w:rsid w:val="3A6D30B9"/>
    <w:rsid w:val="3DE73182"/>
    <w:rsid w:val="4182569C"/>
    <w:rsid w:val="41AF3FB7"/>
    <w:rsid w:val="5229493C"/>
    <w:rsid w:val="57D23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F07403-AA3E-4A83-9EA5-A86259D1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588FE-74F1-4694-BD50-8628CCBE9C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石俊枝</dc:creator>
  <cp:lastModifiedBy>国有资产与实验室管理处</cp:lastModifiedBy>
  <cp:revision>33</cp:revision>
  <cp:lastPrinted>2025-03-17T06:16:00Z</cp:lastPrinted>
  <dcterms:created xsi:type="dcterms:W3CDTF">2024-03-15T03:19:00Z</dcterms:created>
  <dcterms:modified xsi:type="dcterms:W3CDTF">2026-03-27T12:39:00Z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EEA7F431B6DC4ECABA34EA693F574D63</vt:lpwstr>
  </property>
  <property fmtid="{D5CDD505-2E9C-101B-9397-08002B2CF9AE}" pid="4" name="KSOTemplateDocerSaveRecord">
    <vt:lpwstr>eyJoZGlkIjoiNGE2MDEzNzUxYzY4NGUxNGYzYTI5Y2JmYjMyNTBmMzMiLCJ1c2VySWQiOiIxNjYxNjgxNTY2In0=</vt:lpwstr>
  </property>
</Properties>
</file>